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B97A" w14:textId="77777777" w:rsidR="00D76B65" w:rsidRPr="00D76B65" w:rsidRDefault="00D76B65" w:rsidP="00A25C75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br/>
      </w:r>
      <w:r w:rsidRPr="00AA41ED">
        <w:rPr>
          <w:rFonts w:ascii="Myriad Pro" w:hAnsi="Myriad Pro"/>
          <w:b/>
          <w:sz w:val="28"/>
          <w:szCs w:val="28"/>
        </w:rPr>
        <w:t>PROFESSIONAL SUMMARY</w:t>
      </w:r>
      <w:r w:rsidRPr="00AA41ED">
        <w:rPr>
          <w:rFonts w:ascii="Myriad Pro" w:hAnsi="Myriad Pro"/>
          <w:b/>
          <w:sz w:val="28"/>
          <w:szCs w:val="28"/>
        </w:rPr>
        <w:tab/>
      </w:r>
      <w:r>
        <w:rPr>
          <w:rFonts w:ascii="Myriad Pro" w:hAnsi="Myriad Pro"/>
          <w:b/>
          <w:sz w:val="24"/>
          <w:szCs w:val="24"/>
        </w:rPr>
        <w:br/>
      </w:r>
      <w:r w:rsidR="00305223" w:rsidRPr="00305223">
        <w:rPr>
          <w:rFonts w:ascii="Myriad Pro" w:hAnsi="Myriad Pro"/>
          <w:sz w:val="23"/>
          <w:szCs w:val="23"/>
        </w:rPr>
        <w:t>Possesses</w:t>
      </w:r>
      <w:r w:rsidR="00487573">
        <w:rPr>
          <w:rFonts w:ascii="Myriad Pro" w:hAnsi="Myriad Pro"/>
          <w:sz w:val="23"/>
          <w:szCs w:val="23"/>
        </w:rPr>
        <w:t xml:space="preserve"> exceptional community management and oversight for Southern States Management Group’s largest associations with a lead</w:t>
      </w:r>
      <w:r w:rsidR="00A25C75">
        <w:rPr>
          <w:rFonts w:ascii="Myriad Pro" w:hAnsi="Myriad Pro"/>
          <w:sz w:val="23"/>
          <w:szCs w:val="23"/>
        </w:rPr>
        <w:t xml:space="preserve"> </w:t>
      </w:r>
      <w:r w:rsidR="00487573">
        <w:rPr>
          <w:rFonts w:ascii="Myriad Pro" w:hAnsi="Myriad Pro"/>
          <w:sz w:val="23"/>
          <w:szCs w:val="23"/>
        </w:rPr>
        <w:t>by</w:t>
      </w:r>
      <w:r w:rsidR="00A25C75">
        <w:rPr>
          <w:rFonts w:ascii="Myriad Pro" w:hAnsi="Myriad Pro"/>
          <w:sz w:val="23"/>
          <w:szCs w:val="23"/>
        </w:rPr>
        <w:t xml:space="preserve"> </w:t>
      </w:r>
      <w:r w:rsidR="00487573">
        <w:rPr>
          <w:rFonts w:ascii="Myriad Pro" w:hAnsi="Myriad Pro"/>
          <w:sz w:val="23"/>
          <w:szCs w:val="23"/>
        </w:rPr>
        <w:t>example approach while forecasting the opportunities of communities, real estate options, business development and technology related functions</w:t>
      </w:r>
      <w:r w:rsidR="00487573">
        <w:rPr>
          <w:rFonts w:ascii="Myriad Pro" w:hAnsi="Myriad Pro"/>
          <w:sz w:val="23"/>
          <w:szCs w:val="23"/>
        </w:rPr>
        <w:br/>
      </w:r>
      <w:r w:rsidR="00A25C75">
        <w:rPr>
          <w:rFonts w:ascii="Myriad Pro" w:hAnsi="Myriad Pro"/>
          <w:sz w:val="24"/>
          <w:szCs w:val="24"/>
        </w:rPr>
        <w:t xml:space="preserve"> </w:t>
      </w:r>
      <w:r w:rsidR="00A25C75">
        <w:rPr>
          <w:rFonts w:ascii="Myriad Pro" w:hAnsi="Myriad Pro"/>
          <w:sz w:val="24"/>
          <w:szCs w:val="24"/>
        </w:rPr>
        <w:br/>
      </w:r>
      <w:r w:rsidRPr="00AA41ED">
        <w:rPr>
          <w:rFonts w:ascii="Myriad Pro" w:hAnsi="Myriad Pro"/>
          <w:b/>
          <w:sz w:val="28"/>
          <w:szCs w:val="28"/>
        </w:rPr>
        <w:t>MANAGEMENT &amp; CONSULTING</w:t>
      </w:r>
      <w:r w:rsidR="00AA41ED">
        <w:rPr>
          <w:rFonts w:ascii="Myriad Pro" w:hAnsi="Myriad Pro"/>
          <w:sz w:val="24"/>
          <w:szCs w:val="24"/>
        </w:rPr>
        <w:br/>
      </w:r>
      <w:r w:rsidR="00487573" w:rsidRPr="00487573">
        <w:rPr>
          <w:rFonts w:ascii="Myriad Pro" w:hAnsi="Myriad Pro"/>
          <w:i/>
        </w:rPr>
        <w:t>Our job is to connect to people, to interact with them in a way that leaves them better than we found them, more able to get where they’d li</w:t>
      </w:r>
      <w:r w:rsidR="00487573">
        <w:rPr>
          <w:rFonts w:ascii="Myriad Pro" w:hAnsi="Myriad Pro"/>
          <w:i/>
        </w:rPr>
        <w:t>ke to go. ~</w:t>
      </w:r>
      <w:r w:rsidR="00487573" w:rsidRPr="00487573">
        <w:rPr>
          <w:rFonts w:ascii="Myriad Pro" w:hAnsi="Myriad Pro"/>
          <w:i/>
        </w:rPr>
        <w:t>Seth Godin</w:t>
      </w:r>
    </w:p>
    <w:p w14:paraId="548C5EA7" w14:textId="77777777" w:rsidR="00A25C75" w:rsidRPr="00A25C75" w:rsidRDefault="00A25C75" w:rsidP="00AA41ED">
      <w:pPr>
        <w:pStyle w:val="ListParagraph"/>
        <w:numPr>
          <w:ilvl w:val="0"/>
          <w:numId w:val="1"/>
        </w:numPr>
        <w:jc w:val="both"/>
        <w:rPr>
          <w:rFonts w:ascii="Myriad Pro" w:hAnsi="Myriad Pro"/>
        </w:rPr>
      </w:pPr>
      <w:r w:rsidRPr="00A25C75">
        <w:rPr>
          <w:rFonts w:ascii="Myriad Pro" w:hAnsi="Myriad Pro"/>
        </w:rPr>
        <w:t xml:space="preserve">Develops advanced community management solutions that comply with covenant and state requirements to continually provide effective results </w:t>
      </w:r>
    </w:p>
    <w:p w14:paraId="281804A3" w14:textId="77777777" w:rsidR="00A25C75" w:rsidRPr="00AA41ED" w:rsidRDefault="00A25C75" w:rsidP="00A25C75">
      <w:pPr>
        <w:pStyle w:val="ListParagraph"/>
        <w:numPr>
          <w:ilvl w:val="0"/>
          <w:numId w:val="1"/>
        </w:numPr>
        <w:jc w:val="both"/>
        <w:rPr>
          <w:rFonts w:ascii="Myriad Pro" w:hAnsi="Myriad Pro"/>
        </w:rPr>
      </w:pPr>
      <w:r w:rsidRPr="00AA41ED">
        <w:rPr>
          <w:rFonts w:ascii="Myriad Pro" w:hAnsi="Myriad Pro" w:cs="Calibri"/>
        </w:rPr>
        <w:t>Works with team members and clients alike to assure the most efficient use of resources</w:t>
      </w:r>
      <w:r>
        <w:rPr>
          <w:rFonts w:ascii="Myriad Pro" w:hAnsi="Myriad Pro" w:cs="Calibri"/>
        </w:rPr>
        <w:t xml:space="preserve"> and technology are being utilized </w:t>
      </w:r>
    </w:p>
    <w:p w14:paraId="3C769E22" w14:textId="77777777" w:rsidR="00A25C75" w:rsidRPr="00AA41ED" w:rsidRDefault="00A25C75" w:rsidP="00A25C75">
      <w:pPr>
        <w:pStyle w:val="ListParagraph"/>
        <w:numPr>
          <w:ilvl w:val="0"/>
          <w:numId w:val="1"/>
        </w:numPr>
        <w:jc w:val="both"/>
        <w:rPr>
          <w:rFonts w:ascii="Myriad Pro" w:hAnsi="Myriad Pro"/>
        </w:rPr>
      </w:pPr>
      <w:r w:rsidRPr="00AA41ED">
        <w:rPr>
          <w:rFonts w:ascii="Myriad Pro" w:hAnsi="Myriad Pro" w:cs="Calibri"/>
        </w:rPr>
        <w:t xml:space="preserve">Provides </w:t>
      </w:r>
      <w:r>
        <w:rPr>
          <w:rFonts w:ascii="Myriad Pro" w:hAnsi="Myriad Pro" w:cs="Calibri"/>
        </w:rPr>
        <w:t>best practices and consults with</w:t>
      </w:r>
      <w:r w:rsidRPr="00AA41ED">
        <w:rPr>
          <w:rFonts w:ascii="Myriad Pro" w:hAnsi="Myriad Pro" w:cs="Calibri"/>
        </w:rPr>
        <w:t xml:space="preserve"> developers and re</w:t>
      </w:r>
      <w:r w:rsidRPr="00AA41ED">
        <w:rPr>
          <w:rFonts w:ascii="Myriad Pro" w:hAnsi="Myriad Pro"/>
        </w:rPr>
        <w:t>al estate professionals with respect to the creation of common interest entities</w:t>
      </w:r>
    </w:p>
    <w:p w14:paraId="2D9D4BAE" w14:textId="77777777" w:rsidR="00487573" w:rsidRDefault="00D76B65" w:rsidP="00487573">
      <w:pPr>
        <w:rPr>
          <w:rFonts w:ascii="Myriad Pro" w:hAnsi="Myriad Pro"/>
          <w:i/>
        </w:rPr>
      </w:pPr>
      <w:r w:rsidRPr="00AA41ED">
        <w:rPr>
          <w:rFonts w:ascii="Myriad Pro" w:hAnsi="Myriad Pro"/>
          <w:b/>
          <w:sz w:val="28"/>
          <w:szCs w:val="28"/>
        </w:rPr>
        <w:t>CUSTOMER SERVICE</w:t>
      </w:r>
      <w:r w:rsidR="00AA41ED">
        <w:rPr>
          <w:rFonts w:ascii="Myriad Pro" w:hAnsi="Myriad Pro"/>
          <w:b/>
          <w:sz w:val="28"/>
          <w:szCs w:val="28"/>
        </w:rPr>
        <w:br/>
      </w:r>
      <w:r w:rsidR="00487573" w:rsidRPr="00487573">
        <w:rPr>
          <w:rFonts w:ascii="Myriad Pro" w:hAnsi="Myriad Pro"/>
          <w:i/>
        </w:rPr>
        <w:t xml:space="preserve">You are what you </w:t>
      </w:r>
      <w:r w:rsidR="00487573">
        <w:rPr>
          <w:rFonts w:ascii="Myriad Pro" w:hAnsi="Myriad Pro"/>
          <w:i/>
        </w:rPr>
        <w:t xml:space="preserve">do, not what you say you'll do. ~ </w:t>
      </w:r>
      <w:r w:rsidR="00487573" w:rsidRPr="00487573">
        <w:rPr>
          <w:rFonts w:ascii="Myriad Pro" w:hAnsi="Myriad Pro"/>
          <w:i/>
        </w:rPr>
        <w:t>Carl Jung</w:t>
      </w:r>
    </w:p>
    <w:p w14:paraId="066D1713" w14:textId="77777777" w:rsidR="00A25C75" w:rsidRPr="00A25C75" w:rsidRDefault="00A25C75" w:rsidP="00A25C75">
      <w:pPr>
        <w:pStyle w:val="ListParagraph"/>
        <w:numPr>
          <w:ilvl w:val="0"/>
          <w:numId w:val="3"/>
        </w:numPr>
        <w:jc w:val="both"/>
        <w:rPr>
          <w:rFonts w:ascii="Myriad Pro" w:hAnsi="Myriad Pro"/>
        </w:rPr>
      </w:pPr>
      <w:r w:rsidRPr="00A25C75">
        <w:rPr>
          <w:rFonts w:ascii="Myriad Pro" w:hAnsi="Myriad Pro" w:cs="Calibri"/>
        </w:rPr>
        <w:t xml:space="preserve">Encourages strong communication between management, fellow employees and communities to strive for the most informed and educated </w:t>
      </w:r>
      <w:r>
        <w:rPr>
          <w:rFonts w:ascii="Myriad Pro" w:hAnsi="Myriad Pro" w:cs="Calibri"/>
        </w:rPr>
        <w:t>outcomes possible</w:t>
      </w:r>
      <w:r w:rsidRPr="00A25C75">
        <w:rPr>
          <w:rFonts w:ascii="Myriad Pro" w:hAnsi="Myriad Pro"/>
        </w:rPr>
        <w:t xml:space="preserve"> </w:t>
      </w:r>
    </w:p>
    <w:p w14:paraId="221AE49C" w14:textId="77777777" w:rsidR="00A25C75" w:rsidRPr="00A25C75" w:rsidRDefault="00D76B65" w:rsidP="00A25C75">
      <w:pPr>
        <w:pStyle w:val="ListParagraph"/>
        <w:numPr>
          <w:ilvl w:val="0"/>
          <w:numId w:val="3"/>
        </w:numPr>
        <w:jc w:val="both"/>
        <w:rPr>
          <w:rFonts w:ascii="Myriad Pro" w:hAnsi="Myriad Pro"/>
        </w:rPr>
      </w:pPr>
      <w:r w:rsidRPr="00AA41ED">
        <w:rPr>
          <w:rFonts w:ascii="Myriad Pro" w:hAnsi="Myriad Pro" w:cs="Myriad Pro"/>
        </w:rPr>
        <w:t xml:space="preserve">Works to </w:t>
      </w:r>
      <w:r w:rsidR="00A25C75" w:rsidRPr="00AA41ED">
        <w:rPr>
          <w:rFonts w:ascii="Myriad Pro" w:hAnsi="Myriad Pro" w:cs="Myriad Pro"/>
        </w:rPr>
        <w:t xml:space="preserve">increase productivity </w:t>
      </w:r>
      <w:r w:rsidR="00A25C75">
        <w:rPr>
          <w:rFonts w:ascii="Myriad Pro" w:hAnsi="Myriad Pro" w:cs="Myriad Pro"/>
        </w:rPr>
        <w:t xml:space="preserve">by </w:t>
      </w:r>
      <w:r w:rsidRPr="00AA41ED">
        <w:rPr>
          <w:rFonts w:ascii="Myriad Pro" w:hAnsi="Myriad Pro" w:cs="Myriad Pro"/>
        </w:rPr>
        <w:t>identify</w:t>
      </w:r>
      <w:r w:rsidR="00A25C75">
        <w:rPr>
          <w:rFonts w:ascii="Myriad Pro" w:hAnsi="Myriad Pro" w:cs="Myriad Pro"/>
        </w:rPr>
        <w:t xml:space="preserve">ing opportunities and creates </w:t>
      </w:r>
      <w:r w:rsidRPr="00AA41ED">
        <w:rPr>
          <w:rFonts w:ascii="Myriad Pro" w:hAnsi="Myriad Pro" w:cs="Myriad Pro"/>
        </w:rPr>
        <w:t xml:space="preserve">trouble-shooting techniques that </w:t>
      </w:r>
      <w:r w:rsidR="00A25C75">
        <w:rPr>
          <w:rFonts w:ascii="Myriad Pro" w:hAnsi="Myriad Pro" w:cs="Myriad Pro"/>
        </w:rPr>
        <w:t xml:space="preserve">produce positive </w:t>
      </w:r>
      <w:r w:rsidRPr="00AA41ED">
        <w:rPr>
          <w:rFonts w:ascii="Myriad Pro" w:hAnsi="Myriad Pro" w:cs="Myriad Pro"/>
        </w:rPr>
        <w:t xml:space="preserve">resolutions </w:t>
      </w:r>
    </w:p>
    <w:p w14:paraId="7CC0EAB1" w14:textId="77777777" w:rsidR="00A25C75" w:rsidRPr="00A25C75" w:rsidRDefault="00D76B65" w:rsidP="00A25C75">
      <w:pPr>
        <w:pStyle w:val="ListParagraph"/>
        <w:numPr>
          <w:ilvl w:val="0"/>
          <w:numId w:val="3"/>
        </w:numPr>
        <w:jc w:val="both"/>
        <w:rPr>
          <w:rFonts w:ascii="Myriad Pro" w:hAnsi="Myriad Pro"/>
        </w:rPr>
      </w:pPr>
      <w:r w:rsidRPr="00A25C75">
        <w:rPr>
          <w:rFonts w:ascii="Myriad Pro" w:hAnsi="Myriad Pro" w:cs="Myriad Pro"/>
        </w:rPr>
        <w:t xml:space="preserve">Demonstrates listening and verbal skills to resolve countless interpersonal, political and technical issues </w:t>
      </w:r>
    </w:p>
    <w:p w14:paraId="0FF88715" w14:textId="77777777" w:rsidR="00D76B65" w:rsidRPr="00D76B65" w:rsidRDefault="00D76B65" w:rsidP="00D76B65">
      <w:pPr>
        <w:rPr>
          <w:rFonts w:ascii="Myriad Pro" w:hAnsi="Myriad Pro"/>
          <w:sz w:val="24"/>
          <w:szCs w:val="24"/>
        </w:rPr>
      </w:pPr>
      <w:r w:rsidRPr="00AA41ED">
        <w:rPr>
          <w:rFonts w:ascii="Myriad Pro" w:hAnsi="Myriad Pro"/>
          <w:b/>
          <w:sz w:val="28"/>
          <w:szCs w:val="28"/>
        </w:rPr>
        <w:t>MARKETING &amp; COMMUNICATION</w:t>
      </w:r>
      <w:r w:rsidR="00AA41ED">
        <w:rPr>
          <w:rFonts w:ascii="Myriad Pro" w:hAnsi="Myriad Pro"/>
          <w:b/>
          <w:sz w:val="28"/>
          <w:szCs w:val="28"/>
        </w:rPr>
        <w:br/>
      </w:r>
      <w:r w:rsidR="00A25C75">
        <w:rPr>
          <w:rFonts w:ascii="Myriad Pro" w:hAnsi="Myriad Pro"/>
          <w:i/>
        </w:rPr>
        <w:t>I</w:t>
      </w:r>
      <w:r w:rsidR="00A25C75" w:rsidRPr="00A25C75">
        <w:rPr>
          <w:rFonts w:ascii="Myriad Pro" w:hAnsi="Myriad Pro"/>
          <w:i/>
        </w:rPr>
        <w:t xml:space="preserve"> am all for conversations, but</w:t>
      </w:r>
      <w:r w:rsidR="00A25C75">
        <w:rPr>
          <w:rFonts w:ascii="Myriad Pro" w:hAnsi="Myriad Pro"/>
          <w:i/>
        </w:rPr>
        <w:t xml:space="preserve"> you need to have a message. ~ </w:t>
      </w:r>
      <w:r w:rsidR="00A25C75" w:rsidRPr="00A25C75">
        <w:rPr>
          <w:rFonts w:ascii="Myriad Pro" w:hAnsi="Myriad Pro"/>
          <w:i/>
        </w:rPr>
        <w:t>Renee Blodgett</w:t>
      </w:r>
    </w:p>
    <w:p w14:paraId="4C62F0FE" w14:textId="77777777" w:rsidR="00AA41ED" w:rsidRPr="00AA41ED" w:rsidRDefault="00134C58" w:rsidP="00AA41ED">
      <w:pPr>
        <w:pStyle w:val="ListParagraph"/>
        <w:numPr>
          <w:ilvl w:val="0"/>
          <w:numId w:val="4"/>
        </w:numPr>
        <w:jc w:val="both"/>
        <w:rPr>
          <w:rFonts w:ascii="Myriad Pro" w:hAnsi="Myriad Pro"/>
        </w:rPr>
      </w:pPr>
      <w:r>
        <w:rPr>
          <w:rFonts w:ascii="Myriad Pro" w:hAnsi="Myriad Pro" w:cs="Calibri"/>
        </w:rPr>
        <w:t>Create</w:t>
      </w:r>
      <w:r w:rsidR="00D76B65" w:rsidRPr="00AA41ED">
        <w:rPr>
          <w:rFonts w:ascii="Myriad Pro" w:hAnsi="Myriad Pro" w:cs="Calibri"/>
        </w:rPr>
        <w:t xml:space="preserve">s a variety of </w:t>
      </w:r>
      <w:r w:rsidR="000B4057">
        <w:rPr>
          <w:rFonts w:ascii="Myriad Pro" w:hAnsi="Myriad Pro" w:cs="Calibri"/>
        </w:rPr>
        <w:t xml:space="preserve">opportunities </w:t>
      </w:r>
      <w:r>
        <w:rPr>
          <w:rFonts w:ascii="Myriad Pro" w:hAnsi="Myriad Pro" w:cs="Calibri"/>
        </w:rPr>
        <w:t xml:space="preserve">to showcase the </w:t>
      </w:r>
      <w:r w:rsidR="000B4057">
        <w:rPr>
          <w:rFonts w:ascii="Myriad Pro" w:hAnsi="Myriad Pro" w:cs="Calibri"/>
        </w:rPr>
        <w:t>progress that is being made within a community highlighting various board and active members</w:t>
      </w:r>
    </w:p>
    <w:p w14:paraId="0AC41B3D" w14:textId="77777777" w:rsidR="00AA41ED" w:rsidRPr="00AA41ED" w:rsidRDefault="00D76B65" w:rsidP="00AA41ED">
      <w:pPr>
        <w:pStyle w:val="ListParagraph"/>
        <w:numPr>
          <w:ilvl w:val="0"/>
          <w:numId w:val="4"/>
        </w:numPr>
        <w:jc w:val="both"/>
        <w:rPr>
          <w:rFonts w:ascii="Myriad Pro" w:hAnsi="Myriad Pro"/>
        </w:rPr>
      </w:pPr>
      <w:r w:rsidRPr="00AA41ED">
        <w:rPr>
          <w:rFonts w:ascii="Myriad Pro" w:hAnsi="Myriad Pro" w:cs="Myriad Pro"/>
        </w:rPr>
        <w:t xml:space="preserve">Develops long-lasting relationships with clients, </w:t>
      </w:r>
      <w:r w:rsidRPr="00AA41ED">
        <w:rPr>
          <w:rFonts w:ascii="Myriad Pro" w:hAnsi="Myriad Pro"/>
        </w:rPr>
        <w:t xml:space="preserve">vendors and other members of the community </w:t>
      </w:r>
      <w:r w:rsidR="00134C58">
        <w:rPr>
          <w:rFonts w:ascii="Myriad Pro" w:hAnsi="Myriad Pro"/>
        </w:rPr>
        <w:t xml:space="preserve">to continue to increase the profile of Southern States Management Group and </w:t>
      </w:r>
      <w:r w:rsidR="000B4057">
        <w:rPr>
          <w:rFonts w:ascii="Myriad Pro" w:hAnsi="Myriad Pro"/>
        </w:rPr>
        <w:t xml:space="preserve">respective </w:t>
      </w:r>
      <w:r w:rsidR="00134C58">
        <w:rPr>
          <w:rFonts w:ascii="Myriad Pro" w:hAnsi="Myriad Pro"/>
        </w:rPr>
        <w:t>associations</w:t>
      </w:r>
    </w:p>
    <w:p w14:paraId="2055BA45" w14:textId="77777777" w:rsidR="00AA41ED" w:rsidRPr="00AA41ED" w:rsidRDefault="000B4057" w:rsidP="00AA41ED">
      <w:pPr>
        <w:pStyle w:val="ListParagraph"/>
        <w:numPr>
          <w:ilvl w:val="0"/>
          <w:numId w:val="4"/>
        </w:numPr>
        <w:jc w:val="both"/>
        <w:rPr>
          <w:rFonts w:ascii="Myriad Pro" w:hAnsi="Myriad Pro"/>
        </w:rPr>
      </w:pPr>
      <w:r>
        <w:rPr>
          <w:rFonts w:ascii="Myriad Pro" w:hAnsi="Myriad Pro" w:cs="Myriad Pro"/>
        </w:rPr>
        <w:t xml:space="preserve">Provides oversight and education to a team of managers to advance their goals and initiatives  </w:t>
      </w:r>
    </w:p>
    <w:p w14:paraId="13D7AB02" w14:textId="17F94B72" w:rsidR="00D76B65" w:rsidRPr="00D76B65" w:rsidRDefault="00D76B65" w:rsidP="00D76B65">
      <w:pPr>
        <w:rPr>
          <w:rFonts w:ascii="Myriad Pro" w:hAnsi="Myriad Pro"/>
          <w:sz w:val="24"/>
          <w:szCs w:val="24"/>
        </w:rPr>
      </w:pPr>
      <w:r w:rsidRPr="00AA41ED">
        <w:rPr>
          <w:rFonts w:ascii="Myriad Pro" w:hAnsi="Myriad Pro"/>
          <w:b/>
          <w:sz w:val="28"/>
          <w:szCs w:val="28"/>
        </w:rPr>
        <w:lastRenderedPageBreak/>
        <w:t>PROFESSIONAL HISTORY</w:t>
      </w:r>
      <w:r w:rsidR="00AA41ED">
        <w:rPr>
          <w:rFonts w:ascii="Myriad Pro" w:hAnsi="Myriad Pro"/>
          <w:b/>
          <w:sz w:val="28"/>
          <w:szCs w:val="28"/>
        </w:rPr>
        <w:br/>
      </w:r>
      <w:r w:rsidR="00177A2D">
        <w:rPr>
          <w:rFonts w:ascii="Myriad Pro" w:hAnsi="Myriad Pro"/>
          <w:sz w:val="24"/>
          <w:szCs w:val="24"/>
        </w:rPr>
        <w:t>Management Consultant</w:t>
      </w:r>
      <w:r w:rsidR="00340BB4">
        <w:rPr>
          <w:rFonts w:ascii="Myriad Pro" w:hAnsi="Myriad Pro"/>
          <w:sz w:val="24"/>
          <w:szCs w:val="24"/>
        </w:rPr>
        <w:tab/>
      </w:r>
      <w:r w:rsidR="00AA41ED">
        <w:rPr>
          <w:rFonts w:ascii="Myriad Pro" w:hAnsi="Myriad Pro"/>
          <w:sz w:val="24"/>
          <w:szCs w:val="24"/>
        </w:rPr>
        <w:t>So</w:t>
      </w:r>
      <w:r w:rsidR="00177A2D">
        <w:rPr>
          <w:rFonts w:ascii="Myriad Pro" w:hAnsi="Myriad Pro"/>
          <w:sz w:val="24"/>
          <w:szCs w:val="24"/>
        </w:rPr>
        <w:t xml:space="preserve">uthern States Management Group </w:t>
      </w:r>
      <w:r w:rsidR="00177A2D">
        <w:rPr>
          <w:rFonts w:ascii="Myriad Pro" w:hAnsi="Myriad Pro"/>
          <w:sz w:val="24"/>
          <w:szCs w:val="24"/>
        </w:rPr>
        <w:tab/>
        <w:t>Oct. 2007</w:t>
      </w:r>
      <w:r w:rsidRPr="00D76B65">
        <w:rPr>
          <w:rFonts w:ascii="Myriad Pro" w:hAnsi="Myriad Pro"/>
          <w:sz w:val="24"/>
          <w:szCs w:val="24"/>
        </w:rPr>
        <w:t xml:space="preserve"> – Present</w:t>
      </w:r>
      <w:r w:rsidR="00340BB4">
        <w:rPr>
          <w:rFonts w:ascii="Myriad Pro" w:hAnsi="Myriad Pro"/>
          <w:sz w:val="24"/>
          <w:szCs w:val="24"/>
        </w:rPr>
        <w:br/>
        <w:t>Licensed Broker</w:t>
      </w:r>
      <w:r w:rsidR="00340BB4">
        <w:rPr>
          <w:rFonts w:ascii="Myriad Pro" w:hAnsi="Myriad Pro"/>
          <w:sz w:val="24"/>
          <w:szCs w:val="24"/>
        </w:rPr>
        <w:tab/>
      </w:r>
      <w:r w:rsidR="00340BB4">
        <w:rPr>
          <w:rFonts w:ascii="Myriad Pro" w:hAnsi="Myriad Pro"/>
          <w:sz w:val="24"/>
          <w:szCs w:val="24"/>
        </w:rPr>
        <w:tab/>
        <w:t>Southern States Realty Service</w:t>
      </w:r>
      <w:r w:rsidR="00340BB4">
        <w:rPr>
          <w:rFonts w:ascii="Myriad Pro" w:hAnsi="Myriad Pro"/>
          <w:sz w:val="24"/>
          <w:szCs w:val="24"/>
        </w:rPr>
        <w:tab/>
      </w:r>
      <w:r w:rsidR="00340BB4">
        <w:rPr>
          <w:rFonts w:ascii="Myriad Pro" w:hAnsi="Myriad Pro"/>
          <w:sz w:val="24"/>
          <w:szCs w:val="24"/>
        </w:rPr>
        <w:tab/>
        <w:t>Oct. 20</w:t>
      </w:r>
      <w:r w:rsidR="00AF16F5">
        <w:rPr>
          <w:rFonts w:ascii="Myriad Pro" w:hAnsi="Myriad Pro"/>
          <w:sz w:val="24"/>
          <w:szCs w:val="24"/>
        </w:rPr>
        <w:t>18</w:t>
      </w:r>
      <w:r w:rsidR="00340BB4">
        <w:rPr>
          <w:rFonts w:ascii="Myriad Pro" w:hAnsi="Myriad Pro"/>
          <w:sz w:val="24"/>
          <w:szCs w:val="24"/>
        </w:rPr>
        <w:t xml:space="preserve"> </w:t>
      </w:r>
      <w:r w:rsidR="00AF16F5">
        <w:rPr>
          <w:rFonts w:ascii="Myriad Pro" w:hAnsi="Myriad Pro"/>
          <w:sz w:val="24"/>
          <w:szCs w:val="24"/>
        </w:rPr>
        <w:t>–</w:t>
      </w:r>
      <w:r w:rsidR="00340BB4">
        <w:rPr>
          <w:rFonts w:ascii="Myriad Pro" w:hAnsi="Myriad Pro"/>
          <w:sz w:val="24"/>
          <w:szCs w:val="24"/>
        </w:rPr>
        <w:t xml:space="preserve"> Present</w:t>
      </w:r>
      <w:r w:rsidR="00AA41ED">
        <w:rPr>
          <w:rFonts w:ascii="Myriad Pro" w:hAnsi="Myriad Pro"/>
          <w:sz w:val="24"/>
          <w:szCs w:val="24"/>
        </w:rPr>
        <w:br/>
      </w:r>
      <w:r w:rsidR="00177A2D">
        <w:rPr>
          <w:rFonts w:ascii="Myriad Pro" w:hAnsi="Myriad Pro"/>
          <w:sz w:val="24"/>
          <w:szCs w:val="24"/>
        </w:rPr>
        <w:t>Management Consultant</w:t>
      </w:r>
      <w:r w:rsidR="00177A2D">
        <w:rPr>
          <w:rFonts w:ascii="Myriad Pro" w:hAnsi="Myriad Pro"/>
          <w:sz w:val="24"/>
          <w:szCs w:val="24"/>
        </w:rPr>
        <w:tab/>
        <w:t>Brown and Caldwell, Inc.</w:t>
      </w:r>
      <w:r w:rsidR="00177A2D">
        <w:rPr>
          <w:rFonts w:ascii="Myriad Pro" w:hAnsi="Myriad Pro"/>
          <w:sz w:val="24"/>
          <w:szCs w:val="24"/>
        </w:rPr>
        <w:tab/>
      </w:r>
      <w:r w:rsidR="00177A2D">
        <w:rPr>
          <w:rFonts w:ascii="Myriad Pro" w:hAnsi="Myriad Pro"/>
          <w:sz w:val="24"/>
          <w:szCs w:val="24"/>
        </w:rPr>
        <w:tab/>
      </w:r>
      <w:r w:rsidR="00177A2D">
        <w:rPr>
          <w:rFonts w:ascii="Myriad Pro" w:hAnsi="Myriad Pro"/>
          <w:sz w:val="24"/>
          <w:szCs w:val="24"/>
        </w:rPr>
        <w:tab/>
        <w:t>2004 – 2007</w:t>
      </w:r>
      <w:r w:rsidR="00177A2D">
        <w:rPr>
          <w:rFonts w:ascii="Myriad Pro" w:hAnsi="Myriad Pro"/>
          <w:sz w:val="24"/>
          <w:szCs w:val="24"/>
        </w:rPr>
        <w:br/>
      </w:r>
      <w:r w:rsidR="00177A2D">
        <w:rPr>
          <w:rFonts w:ascii="Myriad Pro" w:hAnsi="Myriad Pro"/>
          <w:sz w:val="24"/>
          <w:szCs w:val="24"/>
        </w:rPr>
        <w:tab/>
      </w:r>
      <w:r w:rsidR="00177A2D">
        <w:rPr>
          <w:rFonts w:ascii="Myriad Pro" w:hAnsi="Myriad Pro"/>
          <w:sz w:val="24"/>
          <w:szCs w:val="24"/>
        </w:rPr>
        <w:tab/>
      </w:r>
      <w:r w:rsidR="00177A2D">
        <w:rPr>
          <w:rFonts w:ascii="Myriad Pro" w:hAnsi="Myriad Pro"/>
          <w:sz w:val="24"/>
          <w:szCs w:val="24"/>
        </w:rPr>
        <w:tab/>
      </w:r>
      <w:r w:rsidR="00177A2D">
        <w:rPr>
          <w:rFonts w:ascii="Myriad Pro" w:hAnsi="Myriad Pro"/>
          <w:sz w:val="24"/>
          <w:szCs w:val="24"/>
        </w:rPr>
        <w:tab/>
        <w:t>Hartman and Associates, Inc./Tetra Tech</w:t>
      </w:r>
    </w:p>
    <w:p w14:paraId="53C81935" w14:textId="333EAA27" w:rsidR="00D76B65" w:rsidRPr="00D76B65" w:rsidRDefault="000B4057" w:rsidP="00D76B65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sz w:val="28"/>
          <w:szCs w:val="28"/>
        </w:rPr>
        <w:br/>
      </w:r>
      <w:r w:rsidR="00D76B65" w:rsidRPr="00AA41ED">
        <w:rPr>
          <w:rFonts w:ascii="Myriad Pro" w:hAnsi="Myriad Pro"/>
          <w:b/>
          <w:sz w:val="28"/>
          <w:szCs w:val="28"/>
        </w:rPr>
        <w:t>COMMUNITY INVOLVEMENT</w:t>
      </w:r>
      <w:r w:rsidR="00AA41ED">
        <w:rPr>
          <w:rFonts w:ascii="Myriad Pro" w:hAnsi="Myriad Pro"/>
          <w:b/>
          <w:sz w:val="28"/>
          <w:szCs w:val="28"/>
        </w:rPr>
        <w:br/>
      </w:r>
      <w:r w:rsidR="008D213B">
        <w:rPr>
          <w:rFonts w:ascii="Myriad Pro" w:hAnsi="Myriad Pro"/>
          <w:sz w:val="24"/>
          <w:szCs w:val="24"/>
        </w:rPr>
        <w:t>Planning Board</w:t>
      </w:r>
      <w:r w:rsidR="008D213B">
        <w:rPr>
          <w:rFonts w:ascii="Myriad Pro" w:hAnsi="Myriad Pro"/>
          <w:sz w:val="24"/>
          <w:szCs w:val="24"/>
        </w:rPr>
        <w:tab/>
      </w:r>
      <w:r w:rsidR="008D213B">
        <w:rPr>
          <w:rFonts w:ascii="Myriad Pro" w:hAnsi="Myriad Pro"/>
          <w:sz w:val="24"/>
          <w:szCs w:val="24"/>
        </w:rPr>
        <w:tab/>
        <w:t>City of Ormond Beach</w:t>
      </w:r>
      <w:r w:rsidR="008D213B">
        <w:rPr>
          <w:rFonts w:ascii="Myriad Pro" w:hAnsi="Myriad Pro"/>
          <w:sz w:val="24"/>
          <w:szCs w:val="24"/>
        </w:rPr>
        <w:tab/>
      </w:r>
      <w:r w:rsidR="008D213B">
        <w:rPr>
          <w:rFonts w:ascii="Myriad Pro" w:hAnsi="Myriad Pro"/>
          <w:sz w:val="24"/>
          <w:szCs w:val="24"/>
        </w:rPr>
        <w:tab/>
      </w:r>
      <w:r w:rsidR="008D213B">
        <w:rPr>
          <w:rFonts w:ascii="Myriad Pro" w:hAnsi="Myriad Pro"/>
          <w:sz w:val="24"/>
          <w:szCs w:val="24"/>
        </w:rPr>
        <w:tab/>
        <w:t xml:space="preserve">2022 – Present </w:t>
      </w:r>
      <w:r w:rsidR="00177A2D" w:rsidRPr="00177A2D">
        <w:rPr>
          <w:rFonts w:ascii="Myriad Pro" w:hAnsi="Myriad Pro"/>
          <w:sz w:val="24"/>
          <w:szCs w:val="24"/>
        </w:rPr>
        <w:t xml:space="preserve">Quality of Life </w:t>
      </w:r>
      <w:r w:rsidR="00AF16F5">
        <w:rPr>
          <w:rFonts w:ascii="Myriad Pro" w:hAnsi="Myriad Pro"/>
          <w:sz w:val="24"/>
          <w:szCs w:val="24"/>
        </w:rPr>
        <w:t>Board</w:t>
      </w:r>
      <w:r w:rsidR="00177A2D">
        <w:rPr>
          <w:rFonts w:ascii="Myriad Pro" w:hAnsi="Myriad Pro"/>
          <w:sz w:val="24"/>
          <w:szCs w:val="24"/>
        </w:rPr>
        <w:tab/>
        <w:t>City of Ormond Beach</w:t>
      </w:r>
      <w:r w:rsidR="00177A2D">
        <w:rPr>
          <w:rFonts w:ascii="Myriad Pro" w:hAnsi="Myriad Pro"/>
          <w:sz w:val="24"/>
          <w:szCs w:val="24"/>
        </w:rPr>
        <w:tab/>
      </w:r>
      <w:r w:rsidR="00177A2D">
        <w:rPr>
          <w:rFonts w:ascii="Myriad Pro" w:hAnsi="Myriad Pro"/>
          <w:sz w:val="24"/>
          <w:szCs w:val="24"/>
        </w:rPr>
        <w:tab/>
      </w:r>
      <w:r w:rsidR="00177A2D">
        <w:rPr>
          <w:rFonts w:ascii="Myriad Pro" w:hAnsi="Myriad Pro"/>
          <w:sz w:val="24"/>
          <w:szCs w:val="24"/>
        </w:rPr>
        <w:tab/>
      </w:r>
      <w:r w:rsidR="00305223">
        <w:rPr>
          <w:rFonts w:ascii="Myriad Pro" w:hAnsi="Myriad Pro"/>
          <w:sz w:val="24"/>
          <w:szCs w:val="24"/>
        </w:rPr>
        <w:t xml:space="preserve">2011 </w:t>
      </w:r>
      <w:r w:rsidR="00AF16F5">
        <w:rPr>
          <w:rFonts w:ascii="Myriad Pro" w:hAnsi="Myriad Pro"/>
          <w:sz w:val="24"/>
          <w:szCs w:val="24"/>
        </w:rPr>
        <w:t>–</w:t>
      </w:r>
      <w:r w:rsidR="00305223">
        <w:rPr>
          <w:rFonts w:ascii="Myriad Pro" w:hAnsi="Myriad Pro"/>
          <w:sz w:val="24"/>
          <w:szCs w:val="24"/>
        </w:rPr>
        <w:t xml:space="preserve"> Present</w:t>
      </w:r>
      <w:r w:rsidR="00177A2D">
        <w:rPr>
          <w:rFonts w:ascii="Myriad Pro" w:hAnsi="Myriad Pro"/>
          <w:sz w:val="24"/>
          <w:szCs w:val="24"/>
        </w:rPr>
        <w:br/>
      </w:r>
      <w:r w:rsidR="008D213B" w:rsidRPr="00177A2D">
        <w:rPr>
          <w:rFonts w:ascii="Myriad Pro" w:hAnsi="Myriad Pro"/>
          <w:sz w:val="24"/>
          <w:szCs w:val="24"/>
        </w:rPr>
        <w:t>Treasurer/Finance Chair</w:t>
      </w:r>
      <w:r w:rsidR="008D213B" w:rsidRPr="00D76B65">
        <w:rPr>
          <w:rFonts w:ascii="Myriad Pro" w:hAnsi="Myriad Pro"/>
          <w:sz w:val="24"/>
          <w:szCs w:val="24"/>
        </w:rPr>
        <w:tab/>
      </w:r>
      <w:r w:rsidR="008D213B">
        <w:rPr>
          <w:rFonts w:ascii="Myriad Pro" w:hAnsi="Myriad Pro"/>
          <w:sz w:val="24"/>
          <w:szCs w:val="24"/>
        </w:rPr>
        <w:t>Volusia/Flagler Family YMCA</w:t>
      </w:r>
      <w:r w:rsidR="008D213B" w:rsidRPr="00D76B65">
        <w:rPr>
          <w:rFonts w:ascii="Myriad Pro" w:hAnsi="Myriad Pro"/>
          <w:sz w:val="24"/>
          <w:szCs w:val="24"/>
        </w:rPr>
        <w:t xml:space="preserve"> </w:t>
      </w:r>
      <w:r w:rsidR="008D213B">
        <w:rPr>
          <w:rFonts w:ascii="Myriad Pro" w:hAnsi="Myriad Pro"/>
          <w:sz w:val="24"/>
          <w:szCs w:val="24"/>
        </w:rPr>
        <w:tab/>
      </w:r>
      <w:r w:rsidR="008D213B">
        <w:rPr>
          <w:rFonts w:ascii="Myriad Pro" w:hAnsi="Myriad Pro"/>
          <w:sz w:val="24"/>
          <w:szCs w:val="24"/>
        </w:rPr>
        <w:tab/>
        <w:t>2010</w:t>
      </w:r>
      <w:r w:rsidR="008D213B" w:rsidRPr="00D76B65">
        <w:rPr>
          <w:rFonts w:ascii="Myriad Pro" w:hAnsi="Myriad Pro"/>
          <w:sz w:val="24"/>
          <w:szCs w:val="24"/>
        </w:rPr>
        <w:t xml:space="preserve"> – Present</w:t>
      </w:r>
      <w:r w:rsidR="008D213B" w:rsidRPr="00177A2D">
        <w:rPr>
          <w:rFonts w:ascii="Myriad Pro" w:hAnsi="Myriad Pro"/>
          <w:sz w:val="24"/>
          <w:szCs w:val="24"/>
        </w:rPr>
        <w:t xml:space="preserve"> </w:t>
      </w:r>
      <w:r w:rsidR="00177A2D" w:rsidRPr="00177A2D">
        <w:rPr>
          <w:rFonts w:ascii="Myriad Pro" w:hAnsi="Myriad Pro"/>
          <w:sz w:val="24"/>
          <w:szCs w:val="24"/>
        </w:rPr>
        <w:t xml:space="preserve">Treasurer/Finance Chair </w:t>
      </w:r>
      <w:r w:rsidR="00177A2D">
        <w:rPr>
          <w:rFonts w:ascii="Myriad Pro" w:hAnsi="Myriad Pro"/>
          <w:sz w:val="24"/>
          <w:szCs w:val="24"/>
        </w:rPr>
        <w:tab/>
      </w:r>
      <w:r w:rsidR="00177A2D" w:rsidRPr="00177A2D">
        <w:rPr>
          <w:rFonts w:ascii="Myriad Pro" w:hAnsi="Myriad Pro"/>
          <w:sz w:val="24"/>
          <w:szCs w:val="24"/>
        </w:rPr>
        <w:t xml:space="preserve">Ormond Beach Chamber of Commerce </w:t>
      </w:r>
      <w:r w:rsidR="00177A2D">
        <w:rPr>
          <w:rFonts w:ascii="Myriad Pro" w:hAnsi="Myriad Pro"/>
          <w:sz w:val="24"/>
          <w:szCs w:val="24"/>
        </w:rPr>
        <w:tab/>
      </w:r>
      <w:r w:rsidR="00305223">
        <w:rPr>
          <w:rFonts w:ascii="Myriad Pro" w:hAnsi="Myriad Pro"/>
          <w:sz w:val="24"/>
          <w:szCs w:val="24"/>
        </w:rPr>
        <w:t xml:space="preserve">2016 </w:t>
      </w:r>
      <w:r w:rsidR="00AF16F5">
        <w:rPr>
          <w:rFonts w:ascii="Myriad Pro" w:hAnsi="Myriad Pro"/>
          <w:sz w:val="24"/>
          <w:szCs w:val="24"/>
        </w:rPr>
        <w:t>–</w:t>
      </w:r>
      <w:r w:rsidR="00305223">
        <w:rPr>
          <w:rFonts w:ascii="Myriad Pro" w:hAnsi="Myriad Pro"/>
          <w:sz w:val="24"/>
          <w:szCs w:val="24"/>
        </w:rPr>
        <w:t xml:space="preserve"> </w:t>
      </w:r>
      <w:r w:rsidR="00AF16F5">
        <w:rPr>
          <w:rFonts w:ascii="Myriad Pro" w:hAnsi="Myriad Pro"/>
          <w:sz w:val="24"/>
          <w:szCs w:val="24"/>
        </w:rPr>
        <w:t>2021</w:t>
      </w:r>
      <w:r w:rsidR="00305223">
        <w:rPr>
          <w:rFonts w:ascii="Myriad Pro" w:hAnsi="Myriad Pro"/>
          <w:sz w:val="24"/>
          <w:szCs w:val="24"/>
        </w:rPr>
        <w:br/>
      </w:r>
      <w:r w:rsidR="00305223">
        <w:rPr>
          <w:rFonts w:ascii="Myriad Pro" w:hAnsi="Myriad Pro"/>
          <w:sz w:val="24"/>
          <w:szCs w:val="24"/>
        </w:rPr>
        <w:br/>
      </w:r>
      <w:r w:rsidR="00AA41ED">
        <w:rPr>
          <w:rFonts w:ascii="Myriad Pro" w:hAnsi="Myriad Pro"/>
          <w:b/>
          <w:sz w:val="28"/>
          <w:szCs w:val="28"/>
        </w:rPr>
        <w:t>EDUCATION</w:t>
      </w:r>
      <w:r w:rsidR="00AA41ED">
        <w:rPr>
          <w:rFonts w:ascii="Myriad Pro" w:hAnsi="Myriad Pro"/>
          <w:b/>
          <w:sz w:val="28"/>
          <w:szCs w:val="28"/>
        </w:rPr>
        <w:br/>
      </w:r>
      <w:r w:rsidR="0095390D">
        <w:rPr>
          <w:rFonts w:ascii="Myriad Pro" w:hAnsi="Myriad Pro"/>
          <w:sz w:val="24"/>
          <w:szCs w:val="24"/>
        </w:rPr>
        <w:t xml:space="preserve">- </w:t>
      </w:r>
      <w:r w:rsidR="00D76B65" w:rsidRPr="00D76B65">
        <w:rPr>
          <w:rFonts w:ascii="Myriad Pro" w:hAnsi="Myriad Pro"/>
          <w:sz w:val="24"/>
          <w:szCs w:val="24"/>
        </w:rPr>
        <w:t xml:space="preserve">Bachelor Science, </w:t>
      </w:r>
      <w:r w:rsidR="0095390D">
        <w:rPr>
          <w:rFonts w:ascii="Myriad Pro" w:hAnsi="Myriad Pro"/>
          <w:sz w:val="24"/>
          <w:szCs w:val="24"/>
        </w:rPr>
        <w:t xml:space="preserve">Computer Science - </w:t>
      </w:r>
      <w:r w:rsidR="0095390D" w:rsidRPr="0095390D">
        <w:rPr>
          <w:rFonts w:ascii="Myriad Pro" w:hAnsi="Myriad Pro"/>
          <w:sz w:val="24"/>
          <w:szCs w:val="24"/>
        </w:rPr>
        <w:t>Florida Southern College, Lakeland, FL</w:t>
      </w:r>
      <w:r w:rsidR="00AA41ED">
        <w:rPr>
          <w:rFonts w:ascii="Myriad Pro" w:hAnsi="Myriad Pro"/>
          <w:sz w:val="24"/>
          <w:szCs w:val="24"/>
        </w:rPr>
        <w:br/>
      </w:r>
      <w:r w:rsidR="0095390D">
        <w:rPr>
          <w:rFonts w:ascii="Myriad Pro" w:hAnsi="Myriad Pro"/>
          <w:sz w:val="24"/>
          <w:szCs w:val="24"/>
        </w:rPr>
        <w:t xml:space="preserve">- </w:t>
      </w:r>
      <w:r w:rsidR="00D76B65" w:rsidRPr="00D76B65">
        <w:rPr>
          <w:rFonts w:ascii="Myriad Pro" w:hAnsi="Myriad Pro"/>
          <w:sz w:val="24"/>
          <w:szCs w:val="24"/>
        </w:rPr>
        <w:t xml:space="preserve">Masters Business Administration - </w:t>
      </w:r>
      <w:r w:rsidR="0095390D" w:rsidRPr="0095390D">
        <w:rPr>
          <w:rFonts w:ascii="Myriad Pro" w:hAnsi="Myriad Pro"/>
          <w:sz w:val="24"/>
          <w:szCs w:val="24"/>
        </w:rPr>
        <w:t>H. Wayne Huizenga School of Business and Entrepreneurship, Nova Southeaster</w:t>
      </w:r>
      <w:r w:rsidR="0095390D">
        <w:rPr>
          <w:rFonts w:ascii="Myriad Pro" w:hAnsi="Myriad Pro"/>
          <w:sz w:val="24"/>
          <w:szCs w:val="24"/>
        </w:rPr>
        <w:t>n University, Ft. Lauderdale, FL</w:t>
      </w:r>
      <w:r w:rsidR="0095390D">
        <w:rPr>
          <w:rFonts w:ascii="Myriad Pro" w:hAnsi="Myriad Pro"/>
          <w:sz w:val="24"/>
          <w:szCs w:val="24"/>
        </w:rPr>
        <w:br/>
        <w:t>- Licensed Community Association Manager (#30228)</w:t>
      </w:r>
      <w:r w:rsidR="0095390D">
        <w:rPr>
          <w:rFonts w:ascii="Myriad Pro" w:hAnsi="Myriad Pro"/>
          <w:sz w:val="24"/>
          <w:szCs w:val="24"/>
        </w:rPr>
        <w:br/>
        <w:t xml:space="preserve">- Licensed Real Estate Broker </w:t>
      </w:r>
      <w:r w:rsidR="0095390D" w:rsidRPr="0095390D">
        <w:rPr>
          <w:rFonts w:ascii="Myriad Pro" w:hAnsi="Myriad Pro"/>
          <w:sz w:val="24"/>
          <w:szCs w:val="24"/>
        </w:rPr>
        <w:t>(BK3306166)</w:t>
      </w:r>
    </w:p>
    <w:p w14:paraId="3E7BE9E9" w14:textId="77777777" w:rsidR="00D76B65" w:rsidRPr="00AA41ED" w:rsidRDefault="00D76B65" w:rsidP="00AA41ED">
      <w:pPr>
        <w:rPr>
          <w:rFonts w:ascii="Myriad Pro" w:hAnsi="Myriad Pro"/>
          <w:sz w:val="20"/>
          <w:szCs w:val="20"/>
        </w:rPr>
      </w:pPr>
      <w:r w:rsidRPr="00AA41ED">
        <w:rPr>
          <w:rFonts w:ascii="Myriad Pro" w:hAnsi="Myriad Pro"/>
          <w:b/>
          <w:sz w:val="28"/>
          <w:szCs w:val="28"/>
        </w:rPr>
        <w:t xml:space="preserve">TESTIMONIALS </w:t>
      </w:r>
      <w:r w:rsidR="00AA41ED">
        <w:rPr>
          <w:rFonts w:ascii="Myriad Pro" w:hAnsi="Myriad Pro"/>
          <w:b/>
          <w:sz w:val="28"/>
          <w:szCs w:val="28"/>
        </w:rPr>
        <w:br/>
      </w:r>
      <w:r w:rsidRPr="00AA41ED">
        <w:rPr>
          <w:rFonts w:ascii="Myriad Pro" w:hAnsi="Myriad Pro"/>
          <w:sz w:val="20"/>
          <w:szCs w:val="20"/>
        </w:rPr>
        <w:t xml:space="preserve">“The team at Southern States Management Group has been a tremendous asset to me and my partners on our residential development sites. Their knowledge and guidance </w:t>
      </w:r>
      <w:proofErr w:type="gramStart"/>
      <w:r w:rsidRPr="00AA41ED">
        <w:rPr>
          <w:rFonts w:ascii="Myriad Pro" w:hAnsi="Myriad Pro"/>
          <w:sz w:val="20"/>
          <w:szCs w:val="20"/>
        </w:rPr>
        <w:t>has</w:t>
      </w:r>
      <w:proofErr w:type="gramEnd"/>
      <w:r w:rsidRPr="00AA41ED">
        <w:rPr>
          <w:rFonts w:ascii="Myriad Pro" w:hAnsi="Myriad Pro"/>
          <w:sz w:val="20"/>
          <w:szCs w:val="20"/>
        </w:rPr>
        <w:t xml:space="preserve"> </w:t>
      </w:r>
      <w:proofErr w:type="gramStart"/>
      <w:r w:rsidRPr="00AA41ED">
        <w:rPr>
          <w:rFonts w:ascii="Myriad Pro" w:hAnsi="Myriad Pro"/>
          <w:sz w:val="20"/>
          <w:szCs w:val="20"/>
        </w:rPr>
        <w:t>helped with</w:t>
      </w:r>
      <w:proofErr w:type="gramEnd"/>
      <w:r w:rsidRPr="00AA41ED">
        <w:rPr>
          <w:rFonts w:ascii="Myriad Pro" w:hAnsi="Myriad Pro"/>
          <w:sz w:val="20"/>
          <w:szCs w:val="20"/>
        </w:rPr>
        <w:t xml:space="preserve"> ourselves and our residents unlock value and provide stability to the existing HOA’s that we have inherited over the years. SSMG is my go-to team when it comes to residential community management.”</w:t>
      </w:r>
    </w:p>
    <w:p w14:paraId="32C95973" w14:textId="77777777" w:rsidR="0095390D" w:rsidRPr="0095390D" w:rsidRDefault="00D76B65" w:rsidP="00177A2D">
      <w:pPr>
        <w:rPr>
          <w:rFonts w:ascii="Myriad Pro" w:hAnsi="Myriad Pro"/>
          <w:i/>
          <w:sz w:val="20"/>
          <w:szCs w:val="20"/>
        </w:rPr>
      </w:pPr>
      <w:r w:rsidRPr="00AA41ED">
        <w:rPr>
          <w:rFonts w:ascii="Myriad Pro" w:hAnsi="Myriad Pro"/>
          <w:i/>
          <w:sz w:val="20"/>
          <w:szCs w:val="20"/>
        </w:rPr>
        <w:t>~ Chris Butera, Principal SVN Alliance</w:t>
      </w:r>
      <w:r w:rsidR="0095390D">
        <w:rPr>
          <w:rFonts w:ascii="Myriad Pro" w:hAnsi="Myriad Pro"/>
          <w:i/>
          <w:sz w:val="20"/>
          <w:szCs w:val="20"/>
        </w:rPr>
        <w:br/>
      </w:r>
      <w:r w:rsidR="0095390D">
        <w:rPr>
          <w:rFonts w:ascii="Myriad Pro" w:hAnsi="Myriad Pro"/>
          <w:i/>
          <w:sz w:val="20"/>
          <w:szCs w:val="20"/>
        </w:rPr>
        <w:br/>
      </w:r>
      <w:r w:rsidR="0095390D">
        <w:rPr>
          <w:rFonts w:ascii="Myriad Pro" w:hAnsi="Myriad Pro"/>
          <w:i/>
          <w:sz w:val="20"/>
          <w:szCs w:val="20"/>
        </w:rPr>
        <w:br/>
      </w:r>
      <w:r w:rsidR="0095390D">
        <w:rPr>
          <w:rFonts w:ascii="Myriad Pro" w:hAnsi="Myriad Pro"/>
          <w:i/>
          <w:sz w:val="20"/>
          <w:szCs w:val="20"/>
        </w:rPr>
        <w:br/>
      </w:r>
    </w:p>
    <w:p w14:paraId="71796764" w14:textId="77777777" w:rsidR="0095390D" w:rsidRPr="0095390D" w:rsidRDefault="0095390D" w:rsidP="0095390D">
      <w:pPr>
        <w:rPr>
          <w:rFonts w:ascii="Myriad Pro" w:hAnsi="Myriad Pro"/>
          <w:i/>
          <w:sz w:val="20"/>
          <w:szCs w:val="20"/>
        </w:rPr>
      </w:pPr>
    </w:p>
    <w:p w14:paraId="598066A1" w14:textId="77777777" w:rsidR="0095390D" w:rsidRPr="0095390D" w:rsidRDefault="0095390D" w:rsidP="0095390D">
      <w:pPr>
        <w:rPr>
          <w:rFonts w:ascii="Myriad Pro" w:hAnsi="Myriad Pro"/>
          <w:i/>
          <w:sz w:val="20"/>
          <w:szCs w:val="20"/>
        </w:rPr>
      </w:pPr>
    </w:p>
    <w:p w14:paraId="2DEE1FB5" w14:textId="77777777" w:rsidR="00D76B65" w:rsidRPr="00AA41ED" w:rsidRDefault="00D76B65" w:rsidP="00D76B65">
      <w:pPr>
        <w:rPr>
          <w:rFonts w:ascii="Myriad Pro" w:hAnsi="Myriad Pro"/>
          <w:i/>
          <w:sz w:val="20"/>
          <w:szCs w:val="20"/>
        </w:rPr>
      </w:pPr>
    </w:p>
    <w:sectPr w:rsidR="00D76B65" w:rsidRPr="00AA41ED" w:rsidSect="005954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48A3" w14:textId="77777777" w:rsidR="00A02776" w:rsidRDefault="00A02776" w:rsidP="00D76B65">
      <w:pPr>
        <w:spacing w:after="0" w:line="240" w:lineRule="auto"/>
      </w:pPr>
      <w:r>
        <w:separator/>
      </w:r>
    </w:p>
  </w:endnote>
  <w:endnote w:type="continuationSeparator" w:id="0">
    <w:p w14:paraId="6A30F22C" w14:textId="77777777" w:rsidR="00A02776" w:rsidRDefault="00A02776" w:rsidP="00D7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28B6" w14:textId="77777777" w:rsidR="00A02776" w:rsidRDefault="00A02776" w:rsidP="00D76B65">
      <w:pPr>
        <w:spacing w:after="0" w:line="240" w:lineRule="auto"/>
      </w:pPr>
      <w:r>
        <w:separator/>
      </w:r>
    </w:p>
  </w:footnote>
  <w:footnote w:type="continuationSeparator" w:id="0">
    <w:p w14:paraId="0D896268" w14:textId="77777777" w:rsidR="00A02776" w:rsidRDefault="00A02776" w:rsidP="00D7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EB34" w14:textId="210FB231" w:rsidR="00D76B65" w:rsidRPr="0095390D" w:rsidRDefault="005B08C9" w:rsidP="00D76B65">
    <w:pPr>
      <w:pStyle w:val="Header"/>
      <w:ind w:left="2880"/>
      <w:rPr>
        <w:rFonts w:ascii="Myriad Pro" w:hAnsi="Myriad Pro"/>
        <w:b/>
        <w:sz w:val="32"/>
        <w:szCs w:val="32"/>
      </w:rPr>
    </w:pPr>
    <w:r>
      <w:rPr>
        <w:rFonts w:ascii="Myriad Pro" w:hAnsi="Myriad Pro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C8ED9" wp14:editId="432FEFCF">
              <wp:simplePos x="0" y="0"/>
              <wp:positionH relativeFrom="column">
                <wp:posOffset>1605915</wp:posOffset>
              </wp:positionH>
              <wp:positionV relativeFrom="paragraph">
                <wp:posOffset>295275</wp:posOffset>
              </wp:positionV>
              <wp:extent cx="4585335" cy="635"/>
              <wp:effectExtent l="15240" t="19050" r="19050" b="18415"/>
              <wp:wrapNone/>
              <wp:docPr id="67236484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8533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152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6.45pt;margin-top:23.25pt;width:361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" strokeweight="2pt"/>
          </w:pict>
        </mc:Fallback>
      </mc:AlternateContent>
    </w:r>
    <w:r w:rsidR="00D76B65" w:rsidRPr="0095390D">
      <w:rPr>
        <w:rFonts w:ascii="Myriad Pro" w:hAnsi="Myriad Pro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CD0C576" wp14:editId="70344DA1">
          <wp:simplePos x="0" y="0"/>
          <wp:positionH relativeFrom="margin">
            <wp:posOffset>15240</wp:posOffset>
          </wp:positionH>
          <wp:positionV relativeFrom="margin">
            <wp:posOffset>-541020</wp:posOffset>
          </wp:positionV>
          <wp:extent cx="1590675" cy="533400"/>
          <wp:effectExtent l="19050" t="0" r="9525" b="0"/>
          <wp:wrapSquare wrapText="bothSides"/>
          <wp:docPr id="1" name="Picture 1" descr="SouthernStates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ernStatesC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390D" w:rsidRPr="0095390D">
      <w:rPr>
        <w:rFonts w:ascii="Myriad Pro" w:hAnsi="Myriad Pro"/>
        <w:b/>
        <w:noProof/>
        <w:sz w:val="32"/>
        <w:szCs w:val="32"/>
      </w:rPr>
      <w:t>TROY RAILSBACK</w:t>
    </w:r>
  </w:p>
  <w:p w14:paraId="5D6C1E8D" w14:textId="77777777" w:rsidR="00D76B65" w:rsidRDefault="00D76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190"/>
    <w:multiLevelType w:val="hybridMultilevel"/>
    <w:tmpl w:val="470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0307"/>
    <w:multiLevelType w:val="hybridMultilevel"/>
    <w:tmpl w:val="BCD4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C22E7"/>
    <w:multiLevelType w:val="hybridMultilevel"/>
    <w:tmpl w:val="4DBE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77A3D"/>
    <w:multiLevelType w:val="hybridMultilevel"/>
    <w:tmpl w:val="B432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0307">
    <w:abstractNumId w:val="3"/>
  </w:num>
  <w:num w:numId="2" w16cid:durableId="252781117">
    <w:abstractNumId w:val="2"/>
  </w:num>
  <w:num w:numId="3" w16cid:durableId="734669365">
    <w:abstractNumId w:val="1"/>
  </w:num>
  <w:num w:numId="4" w16cid:durableId="40175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65"/>
    <w:rsid w:val="000B4057"/>
    <w:rsid w:val="00134C58"/>
    <w:rsid w:val="00177A2D"/>
    <w:rsid w:val="001B5255"/>
    <w:rsid w:val="00252CB6"/>
    <w:rsid w:val="00305223"/>
    <w:rsid w:val="00340BB4"/>
    <w:rsid w:val="00487573"/>
    <w:rsid w:val="00491149"/>
    <w:rsid w:val="00595416"/>
    <w:rsid w:val="005B08C9"/>
    <w:rsid w:val="007809CF"/>
    <w:rsid w:val="008D213B"/>
    <w:rsid w:val="0095390D"/>
    <w:rsid w:val="00A02776"/>
    <w:rsid w:val="00A25C75"/>
    <w:rsid w:val="00A736C5"/>
    <w:rsid w:val="00AA41ED"/>
    <w:rsid w:val="00AF16F5"/>
    <w:rsid w:val="00B56056"/>
    <w:rsid w:val="00C2616B"/>
    <w:rsid w:val="00D6344F"/>
    <w:rsid w:val="00D76B65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EB7F"/>
  <w15:docId w15:val="{557D9C87-4ED3-4792-B248-90DE0439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B65"/>
  </w:style>
  <w:style w:type="paragraph" w:styleId="Footer">
    <w:name w:val="footer"/>
    <w:basedOn w:val="Normal"/>
    <w:link w:val="FooterChar"/>
    <w:uiPriority w:val="99"/>
    <w:semiHidden/>
    <w:unhideWhenUsed/>
    <w:rsid w:val="00D76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B65"/>
  </w:style>
  <w:style w:type="paragraph" w:styleId="ListParagraph">
    <w:name w:val="List Paragraph"/>
    <w:basedOn w:val="Normal"/>
    <w:uiPriority w:val="34"/>
    <w:qFormat/>
    <w:rsid w:val="00AA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Troy Railsback</cp:lastModifiedBy>
  <cp:revision>3</cp:revision>
  <dcterms:created xsi:type="dcterms:W3CDTF">2024-07-12T15:29:00Z</dcterms:created>
  <dcterms:modified xsi:type="dcterms:W3CDTF">2024-07-12T17:06:00Z</dcterms:modified>
</cp:coreProperties>
</file>